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A6" w:rsidRDefault="00135429">
      <w:pPr>
        <w:spacing w:before="28"/>
        <w:ind w:left="960"/>
        <w:rPr>
          <w:rFonts w:ascii="方正舒体" w:eastAsia="方正舒体"/>
          <w:b/>
          <w:sz w:val="36"/>
          <w:lang w:eastAsia="zh-CN"/>
        </w:rPr>
      </w:pPr>
      <w:bookmarkStart w:id="0" w:name="_GoBack"/>
      <w:bookmarkEnd w:id="0"/>
      <w:r>
        <w:rPr>
          <w:rFonts w:ascii="方正舒体" w:eastAsia="方正舒体" w:hint="eastAsia"/>
          <w:b/>
          <w:spacing w:val="-2"/>
          <w:sz w:val="36"/>
          <w:lang w:eastAsia="zh-CN"/>
        </w:rPr>
        <w:t>附件</w:t>
      </w:r>
      <w:r>
        <w:rPr>
          <w:rFonts w:ascii="方正舒体" w:eastAsia="方正舒体" w:hint="eastAsia"/>
          <w:b/>
          <w:spacing w:val="-2"/>
          <w:sz w:val="36"/>
          <w:lang w:eastAsia="zh-CN"/>
        </w:rPr>
        <w:t xml:space="preserve"> </w:t>
      </w:r>
      <w:r>
        <w:rPr>
          <w:rFonts w:ascii="方正舒体" w:eastAsia="方正舒体" w:hint="eastAsia"/>
          <w:b/>
          <w:spacing w:val="-14"/>
          <w:sz w:val="36"/>
          <w:lang w:eastAsia="zh-CN"/>
        </w:rPr>
        <w:t>4</w:t>
      </w:r>
      <w:r>
        <w:rPr>
          <w:rFonts w:ascii="方正舒体" w:eastAsia="方正舒体" w:hint="eastAsia"/>
          <w:b/>
          <w:spacing w:val="-14"/>
          <w:sz w:val="36"/>
          <w:lang w:eastAsia="zh-CN"/>
        </w:rPr>
        <w:t>：</w:t>
      </w:r>
    </w:p>
    <w:p w:rsidR="00DD67A6" w:rsidRDefault="00135429">
      <w:pPr>
        <w:pStyle w:val="a3"/>
        <w:spacing w:before="12"/>
        <w:rPr>
          <w:rFonts w:ascii="方正舒体"/>
          <w:b/>
          <w:sz w:val="38"/>
          <w:lang w:eastAsia="zh-CN"/>
        </w:rPr>
      </w:pPr>
      <w:r>
        <w:rPr>
          <w:lang w:eastAsia="zh-CN"/>
        </w:rPr>
        <w:br w:type="column"/>
      </w:r>
    </w:p>
    <w:p w:rsidR="00DD67A6" w:rsidRDefault="00135429">
      <w:pPr>
        <w:spacing w:line="244" w:lineRule="auto"/>
        <w:ind w:left="55" w:right="2417" w:firstLine="7"/>
        <w:rPr>
          <w:rFonts w:ascii="方正舒体" w:eastAsia="方正舒体"/>
          <w:b/>
          <w:sz w:val="36"/>
          <w:lang w:eastAsia="zh-CN"/>
        </w:rPr>
      </w:pPr>
      <w:r>
        <w:rPr>
          <w:rFonts w:ascii="方正舒体" w:eastAsia="方正舒体" w:hint="eastAsia"/>
          <w:b/>
          <w:sz w:val="36"/>
          <w:lang w:eastAsia="zh-CN"/>
        </w:rPr>
        <w:t>第五</w:t>
      </w:r>
      <w:r>
        <w:rPr>
          <w:rFonts w:ascii="方正舒体" w:eastAsia="方正舒体" w:hint="eastAsia"/>
          <w:sz w:val="36"/>
          <w:lang w:eastAsia="zh-CN"/>
        </w:rPr>
        <w:t>届全国财经院校创新创业大赛</w:t>
      </w:r>
      <w:r>
        <w:rPr>
          <w:rFonts w:ascii="方正舒体" w:eastAsia="方正舒体" w:hint="eastAsia"/>
          <w:b/>
          <w:sz w:val="36"/>
          <w:lang w:eastAsia="zh-CN"/>
        </w:rPr>
        <w:t>自主创业赛道商业创业组评审规则</w:t>
      </w:r>
    </w:p>
    <w:p w:rsidR="00DD67A6" w:rsidRDefault="00DD67A6">
      <w:pPr>
        <w:spacing w:line="244" w:lineRule="auto"/>
        <w:rPr>
          <w:rFonts w:ascii="方正舒体" w:eastAsia="方正舒体"/>
          <w:sz w:val="36"/>
          <w:lang w:eastAsia="zh-CN"/>
        </w:rPr>
        <w:sectPr w:rsidR="00DD67A6">
          <w:pgSz w:w="11910" w:h="16840"/>
          <w:pgMar w:top="1400" w:right="820" w:bottom="280" w:left="840" w:header="720" w:footer="720" w:gutter="0"/>
          <w:cols w:num="2" w:space="720" w:equalWidth="0">
            <w:col w:w="2309" w:space="40"/>
            <w:col w:w="7901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7513"/>
        <w:gridCol w:w="850"/>
      </w:tblGrid>
      <w:tr w:rsidR="00DD67A6">
        <w:trPr>
          <w:trHeight w:val="560"/>
        </w:trPr>
        <w:tc>
          <w:tcPr>
            <w:tcW w:w="1645" w:type="dxa"/>
          </w:tcPr>
          <w:p w:rsidR="00DD67A6" w:rsidRDefault="00135429">
            <w:pPr>
              <w:pStyle w:val="TableParagraph"/>
              <w:spacing w:before="146"/>
              <w:ind w:right="211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评审要点</w:t>
            </w:r>
          </w:p>
        </w:tc>
        <w:tc>
          <w:tcPr>
            <w:tcW w:w="7513" w:type="dxa"/>
          </w:tcPr>
          <w:p w:rsidR="00DD67A6" w:rsidRDefault="00135429">
            <w:pPr>
              <w:pStyle w:val="TableParagraph"/>
              <w:spacing w:before="146"/>
              <w:ind w:left="3132" w:right="312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评审内容</w:t>
            </w:r>
          </w:p>
        </w:tc>
        <w:tc>
          <w:tcPr>
            <w:tcW w:w="850" w:type="dxa"/>
          </w:tcPr>
          <w:p w:rsidR="00DD67A6" w:rsidRDefault="00135429">
            <w:pPr>
              <w:pStyle w:val="TableParagraph"/>
              <w:spacing w:before="146"/>
              <w:ind w:left="101" w:right="9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分值</w:t>
            </w:r>
          </w:p>
        </w:tc>
      </w:tr>
      <w:tr w:rsidR="00DD67A6">
        <w:trPr>
          <w:trHeight w:val="4749"/>
        </w:trPr>
        <w:tc>
          <w:tcPr>
            <w:tcW w:w="164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28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370" w:right="211" w:hanging="149"/>
              <w:rPr>
                <w:sz w:val="30"/>
              </w:rPr>
            </w:pPr>
            <w:r>
              <w:rPr>
                <w:sz w:val="30"/>
              </w:rPr>
              <w:t>商业模式可行性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10"/>
              <w:rPr>
                <w:rFonts w:ascii="方正舒体"/>
                <w:b/>
                <w:lang w:eastAsia="zh-CN"/>
              </w:rPr>
            </w:pPr>
          </w:p>
          <w:p w:rsidR="00DD67A6" w:rsidRDefault="00135429">
            <w:pPr>
              <w:pStyle w:val="TableParagraph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重点考察商业模式可行性</w:t>
            </w:r>
          </w:p>
          <w:p w:rsidR="00DD67A6" w:rsidRDefault="00135429">
            <w:pPr>
              <w:pStyle w:val="TableParagraph"/>
              <w:spacing w:before="101" w:line="300" w:lineRule="auto"/>
              <w:ind w:left="108" w:right="96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商业模式设计完整、可行，项目盈利能力推导过程合理在商业机会识别与利用、竞争与合作、技术基础、产品或服务设计、资金及人员需求、现行法律法规限制等方面具有可行性。行业调查研究深入详实，项目市场、技术等调查工作形成一手资料，强调田野调查和实际操作检验。项目目标市场容量及市场前景，未来对相关产业升级或颠覆的可能性，近期融资需求及资金使用规划是否合理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29"/>
                <w:lang w:eastAsia="zh-CN"/>
              </w:rPr>
            </w:pPr>
          </w:p>
          <w:p w:rsidR="00DD67A6" w:rsidRDefault="00135429">
            <w:pPr>
              <w:pStyle w:val="TableParagraph"/>
              <w:ind w:left="-258"/>
              <w:rPr>
                <w:sz w:val="30"/>
              </w:rPr>
            </w:pPr>
            <w:r>
              <w:rPr>
                <w:sz w:val="30"/>
              </w:rPr>
              <w:t>。</w:t>
            </w: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spacing w:before="252"/>
              <w:ind w:left="275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DD67A6">
        <w:trPr>
          <w:trHeight w:val="1978"/>
        </w:trPr>
        <w:tc>
          <w:tcPr>
            <w:tcW w:w="1645" w:type="dxa"/>
          </w:tcPr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44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370" w:right="211" w:hanging="149"/>
              <w:rPr>
                <w:sz w:val="30"/>
              </w:rPr>
            </w:pPr>
            <w:r>
              <w:rPr>
                <w:sz w:val="30"/>
              </w:rPr>
              <w:t>商业模式创新性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11"/>
              <w:rPr>
                <w:rFonts w:ascii="方正舒体"/>
                <w:b/>
                <w:sz w:val="26"/>
                <w:lang w:eastAsia="zh-CN"/>
              </w:rPr>
            </w:pPr>
          </w:p>
          <w:p w:rsidR="00DD67A6" w:rsidRDefault="00135429">
            <w:pPr>
              <w:pStyle w:val="TableParagraph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重点考察商业模式创新水平</w:t>
            </w:r>
          </w:p>
          <w:p w:rsidR="00DD67A6" w:rsidRDefault="00135429">
            <w:pPr>
              <w:pStyle w:val="TableParagraph"/>
              <w:spacing w:before="101" w:line="300" w:lineRule="auto"/>
              <w:ind w:left="108" w:right="96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商业模式业务系统逻辑清晰，在商业模式核心要素寻求突破和创新。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2"/>
                <w:lang w:eastAsia="zh-CN"/>
              </w:rPr>
            </w:pPr>
          </w:p>
          <w:p w:rsidR="00DD67A6" w:rsidRDefault="00135429">
            <w:pPr>
              <w:pStyle w:val="TableParagraph"/>
              <w:ind w:left="102" w:right="91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 w:rsidR="00DD67A6">
        <w:trPr>
          <w:trHeight w:val="2795"/>
        </w:trPr>
        <w:tc>
          <w:tcPr>
            <w:tcW w:w="164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3"/>
              </w:rPr>
            </w:pPr>
          </w:p>
          <w:p w:rsidR="00DD67A6" w:rsidRDefault="00135429">
            <w:pPr>
              <w:pStyle w:val="TableParagraph"/>
              <w:ind w:right="211"/>
              <w:jc w:val="right"/>
              <w:rPr>
                <w:sz w:val="30"/>
              </w:rPr>
            </w:pPr>
            <w:r>
              <w:rPr>
                <w:sz w:val="30"/>
              </w:rPr>
              <w:t>团队情况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21"/>
                <w:lang w:eastAsia="zh-CN"/>
              </w:rPr>
            </w:pPr>
          </w:p>
          <w:p w:rsidR="00DD67A6" w:rsidRDefault="00135429">
            <w:pPr>
              <w:pStyle w:val="TableParagraph"/>
              <w:spacing w:before="1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重点考察成员资历、分工协作和外部伙伴</w:t>
            </w:r>
          </w:p>
          <w:p w:rsidR="00DD67A6" w:rsidRDefault="00135429">
            <w:pPr>
              <w:pStyle w:val="TableParagraph"/>
              <w:spacing w:before="98" w:line="300" w:lineRule="auto"/>
              <w:ind w:left="108" w:right="96"/>
              <w:jc w:val="both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团队成员的教育和工作背景、创新思想、价值观念、分工协作和能力互补情况。团队或公司的组织构架、股权结构与人员配置安排合理。创业顾问、潜在投资人以及战略合作伙伴等外部资源的使用计划和有关情况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3"/>
                <w:lang w:eastAsia="zh-CN"/>
              </w:rPr>
            </w:pPr>
          </w:p>
          <w:p w:rsidR="00DD67A6" w:rsidRDefault="00135429">
            <w:pPr>
              <w:pStyle w:val="TableParagraph"/>
              <w:ind w:left="102" w:right="91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1856"/>
        </w:trPr>
        <w:tc>
          <w:tcPr>
            <w:tcW w:w="164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28"/>
              </w:rPr>
            </w:pPr>
          </w:p>
          <w:p w:rsidR="00DD67A6" w:rsidRDefault="00135429">
            <w:pPr>
              <w:pStyle w:val="TableParagraph"/>
              <w:ind w:right="211"/>
              <w:jc w:val="right"/>
              <w:rPr>
                <w:sz w:val="30"/>
              </w:rPr>
            </w:pPr>
            <w:r>
              <w:rPr>
                <w:sz w:val="30"/>
              </w:rPr>
              <w:t>社会效益</w:t>
            </w:r>
          </w:p>
        </w:tc>
        <w:tc>
          <w:tcPr>
            <w:tcW w:w="7513" w:type="dxa"/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lang w:eastAsia="zh-CN"/>
              </w:rPr>
            </w:pPr>
          </w:p>
          <w:p w:rsidR="00DD67A6" w:rsidRDefault="00135429">
            <w:pPr>
              <w:pStyle w:val="TableParagraph"/>
              <w:ind w:left="108"/>
              <w:rPr>
                <w:b/>
                <w:sz w:val="30"/>
                <w:lang w:eastAsia="zh-CN"/>
              </w:rPr>
            </w:pPr>
            <w:r>
              <w:rPr>
                <w:b/>
                <w:sz w:val="30"/>
                <w:lang w:eastAsia="zh-CN"/>
              </w:rPr>
              <w:t>重点考察带动就业或其它社会贡献</w:t>
            </w:r>
          </w:p>
          <w:p w:rsidR="00DD67A6" w:rsidRDefault="00135429">
            <w:pPr>
              <w:pStyle w:val="TableParagraph"/>
              <w:spacing w:before="101" w:line="300" w:lineRule="auto"/>
              <w:ind w:left="108" w:right="96"/>
              <w:rPr>
                <w:sz w:val="30"/>
                <w:lang w:eastAsia="zh-CN"/>
              </w:rPr>
            </w:pPr>
            <w:r>
              <w:rPr>
                <w:sz w:val="30"/>
                <w:lang w:eastAsia="zh-CN"/>
              </w:rPr>
              <w:t>项目发展战略和规模扩张策略的合理性和可行性，预判项目可能带动社会就业的能力。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28"/>
                <w:lang w:eastAsia="zh-CN"/>
              </w:rPr>
            </w:pPr>
          </w:p>
          <w:p w:rsidR="00DD67A6" w:rsidRDefault="00135429">
            <w:pPr>
              <w:pStyle w:val="TableParagraph"/>
              <w:ind w:left="102" w:right="91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:rsidR="00DD67A6" w:rsidRDefault="00DD67A6">
      <w:pPr>
        <w:jc w:val="center"/>
        <w:rPr>
          <w:sz w:val="30"/>
        </w:rPr>
        <w:sectPr w:rsidR="00DD67A6">
          <w:type w:val="continuous"/>
          <w:pgSz w:w="11910" w:h="16840"/>
          <w:pgMar w:top="1580" w:right="820" w:bottom="280" w:left="840" w:header="720" w:footer="720" w:gutter="0"/>
          <w:cols w:space="720"/>
        </w:sectPr>
      </w:pPr>
    </w:p>
    <w:p w:rsidR="00DD67A6" w:rsidRDefault="00135429">
      <w:pPr>
        <w:spacing w:before="28" w:line="244" w:lineRule="auto"/>
        <w:ind w:left="2404" w:right="2417" w:firstLine="7"/>
        <w:rPr>
          <w:rFonts w:ascii="方正舒体" w:eastAsia="方正舒体"/>
          <w:b/>
          <w:sz w:val="36"/>
          <w:lang w:eastAsia="zh-CN"/>
        </w:rPr>
      </w:pPr>
      <w:r>
        <w:rPr>
          <w:rFonts w:ascii="方正舒体" w:eastAsia="方正舒体" w:hint="eastAsia"/>
          <w:b/>
          <w:sz w:val="36"/>
          <w:lang w:eastAsia="zh-CN"/>
        </w:rPr>
        <w:lastRenderedPageBreak/>
        <w:t>第五</w:t>
      </w:r>
      <w:r>
        <w:rPr>
          <w:rFonts w:ascii="方正舒体" w:eastAsia="方正舒体" w:hint="eastAsia"/>
          <w:sz w:val="36"/>
          <w:lang w:eastAsia="zh-CN"/>
        </w:rPr>
        <w:t>届全国财经院校创新创业大赛</w:t>
      </w:r>
      <w:r>
        <w:rPr>
          <w:rFonts w:ascii="方正舒体" w:eastAsia="方正舒体" w:hint="eastAsia"/>
          <w:b/>
          <w:sz w:val="36"/>
          <w:lang w:eastAsia="zh-CN"/>
        </w:rPr>
        <w:t>自主创业赛道公益创业组评审规则</w:t>
      </w: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804"/>
        <w:gridCol w:w="850"/>
      </w:tblGrid>
      <w:tr w:rsidR="00DD67A6">
        <w:trPr>
          <w:trHeight w:val="548"/>
        </w:trPr>
        <w:tc>
          <w:tcPr>
            <w:tcW w:w="1555" w:type="dxa"/>
          </w:tcPr>
          <w:p w:rsidR="00DD67A6" w:rsidRDefault="00135429">
            <w:pPr>
              <w:pStyle w:val="TableParagraph"/>
              <w:spacing w:before="123"/>
              <w:ind w:right="164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评审要点</w:t>
            </w:r>
          </w:p>
        </w:tc>
        <w:tc>
          <w:tcPr>
            <w:tcW w:w="6804" w:type="dxa"/>
          </w:tcPr>
          <w:p w:rsidR="00DD67A6" w:rsidRDefault="00135429">
            <w:pPr>
              <w:pStyle w:val="TableParagraph"/>
              <w:spacing w:before="123"/>
              <w:ind w:left="2777" w:right="277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评审内容</w:t>
            </w:r>
          </w:p>
        </w:tc>
        <w:tc>
          <w:tcPr>
            <w:tcW w:w="850" w:type="dxa"/>
          </w:tcPr>
          <w:p w:rsidR="00DD67A6" w:rsidRDefault="00135429">
            <w:pPr>
              <w:pStyle w:val="TableParagraph"/>
              <w:spacing w:before="123"/>
              <w:ind w:left="123"/>
              <w:rPr>
                <w:b/>
                <w:sz w:val="30"/>
              </w:rPr>
            </w:pPr>
            <w:r>
              <w:rPr>
                <w:b/>
                <w:sz w:val="30"/>
              </w:rPr>
              <w:t>分值</w:t>
            </w:r>
          </w:p>
        </w:tc>
      </w:tr>
      <w:tr w:rsidR="00DD67A6">
        <w:trPr>
          <w:trHeight w:val="1972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32"/>
              </w:rPr>
            </w:pPr>
          </w:p>
          <w:p w:rsidR="00DD67A6" w:rsidRDefault="00135429">
            <w:pPr>
              <w:pStyle w:val="TableParagraph"/>
              <w:ind w:right="167"/>
              <w:jc w:val="right"/>
              <w:rPr>
                <w:sz w:val="30"/>
              </w:rPr>
            </w:pPr>
            <w:r>
              <w:rPr>
                <w:sz w:val="30"/>
              </w:rPr>
              <w:t>项目团队</w:t>
            </w:r>
          </w:p>
        </w:tc>
        <w:tc>
          <w:tcPr>
            <w:tcW w:w="6804" w:type="dxa"/>
          </w:tcPr>
          <w:p w:rsidR="00DD67A6" w:rsidRDefault="00DD67A6">
            <w:pPr>
              <w:pStyle w:val="TableParagraph"/>
              <w:spacing w:before="1"/>
              <w:rPr>
                <w:rFonts w:ascii="方正舒体"/>
                <w:b/>
                <w:sz w:val="25"/>
                <w:lang w:eastAsia="zh-CN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108" w:right="95"/>
              <w:jc w:val="both"/>
              <w:rPr>
                <w:sz w:val="30"/>
                <w:lang w:eastAsia="zh-CN"/>
              </w:rPr>
            </w:pPr>
            <w:r>
              <w:rPr>
                <w:spacing w:val="-3"/>
                <w:sz w:val="30"/>
                <w:lang w:eastAsia="zh-CN"/>
              </w:rPr>
              <w:t>团队成员的基本素质、业务能力、奉献意愿和价值观与项目需求相匹配；团队或公司组织架构与分工</w:t>
            </w:r>
            <w:r>
              <w:rPr>
                <w:sz w:val="30"/>
                <w:lang w:eastAsia="zh-CN"/>
              </w:rPr>
              <w:t>协作合理；团队权益结构或公司股权结构合理。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32"/>
                <w:lang w:eastAsia="zh-CN"/>
              </w:rPr>
            </w:pPr>
          </w:p>
          <w:p w:rsidR="00DD67A6" w:rsidRDefault="00135429">
            <w:pPr>
              <w:pStyle w:val="TableParagraph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2718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ind w:left="326"/>
              <w:rPr>
                <w:sz w:val="30"/>
              </w:rPr>
            </w:pPr>
            <w:r>
              <w:rPr>
                <w:sz w:val="30"/>
              </w:rPr>
              <w:t>实效性</w:t>
            </w:r>
          </w:p>
        </w:tc>
        <w:tc>
          <w:tcPr>
            <w:tcW w:w="6804" w:type="dxa"/>
          </w:tcPr>
          <w:p w:rsidR="00DD67A6" w:rsidRDefault="00135429">
            <w:pPr>
              <w:pStyle w:val="TableParagraph"/>
              <w:spacing w:before="206" w:line="312" w:lineRule="auto"/>
              <w:ind w:left="108" w:right="95"/>
              <w:rPr>
                <w:sz w:val="30"/>
                <w:lang w:eastAsia="zh-CN"/>
              </w:rPr>
            </w:pPr>
            <w:r>
              <w:rPr>
                <w:spacing w:val="-3"/>
                <w:sz w:val="30"/>
                <w:lang w:eastAsia="zh-CN"/>
              </w:rPr>
              <w:t>项目对精准扶贫、乡村振兴和社区治理等社会问题</w:t>
            </w:r>
            <w:r>
              <w:rPr>
                <w:spacing w:val="-4"/>
                <w:sz w:val="30"/>
                <w:lang w:eastAsia="zh-CN"/>
              </w:rPr>
              <w:t>的贡献度；在引入社会资源方面对农村组织和农民</w:t>
            </w:r>
            <w:r>
              <w:rPr>
                <w:spacing w:val="-15"/>
                <w:sz w:val="30"/>
                <w:lang w:eastAsia="zh-CN"/>
              </w:rPr>
              <w:t>增收、地方产业结构优化的效果；项目对促进就业</w:t>
            </w:r>
            <w:r>
              <w:rPr>
                <w:spacing w:val="-8"/>
                <w:sz w:val="30"/>
                <w:lang w:eastAsia="zh-CN"/>
              </w:rPr>
              <w:t>教育、医疗、养老、环境保护与生态建设等方面的</w:t>
            </w:r>
          </w:p>
          <w:p w:rsidR="00DD67A6" w:rsidRDefault="00135429">
            <w:pPr>
              <w:pStyle w:val="TableParagraph"/>
              <w:spacing w:before="1"/>
              <w:ind w:left="108"/>
              <w:rPr>
                <w:sz w:val="30"/>
              </w:rPr>
            </w:pPr>
            <w:r>
              <w:rPr>
                <w:sz w:val="30"/>
              </w:rPr>
              <w:t>效果。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tabs>
                <w:tab w:val="left" w:pos="274"/>
              </w:tabs>
              <w:ind w:left="-259"/>
              <w:rPr>
                <w:sz w:val="30"/>
              </w:rPr>
            </w:pPr>
            <w:r>
              <w:rPr>
                <w:sz w:val="30"/>
              </w:rPr>
              <w:t>、</w:t>
            </w:r>
            <w:r>
              <w:rPr>
                <w:sz w:val="30"/>
              </w:rPr>
              <w:tab/>
              <w:t>20</w:t>
            </w:r>
          </w:p>
        </w:tc>
      </w:tr>
      <w:tr w:rsidR="00DD67A6">
        <w:trPr>
          <w:trHeight w:val="2314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spacing w:before="205"/>
              <w:ind w:left="326"/>
              <w:rPr>
                <w:sz w:val="30"/>
              </w:rPr>
            </w:pPr>
            <w:r>
              <w:rPr>
                <w:sz w:val="30"/>
              </w:rPr>
              <w:t>创新性</w:t>
            </w:r>
          </w:p>
        </w:tc>
        <w:tc>
          <w:tcPr>
            <w:tcW w:w="6804" w:type="dxa"/>
          </w:tcPr>
          <w:p w:rsidR="00DD67A6" w:rsidRDefault="00135429">
            <w:pPr>
              <w:pStyle w:val="TableParagraph"/>
              <w:spacing w:before="255" w:line="312" w:lineRule="auto"/>
              <w:ind w:left="108" w:right="95"/>
              <w:jc w:val="both"/>
              <w:rPr>
                <w:sz w:val="30"/>
                <w:lang w:eastAsia="zh-CN"/>
              </w:rPr>
            </w:pPr>
            <w:r>
              <w:rPr>
                <w:spacing w:val="-3"/>
                <w:sz w:val="30"/>
                <w:lang w:eastAsia="zh-CN"/>
              </w:rPr>
              <w:t>鼓励技术或服务创新、引入或运用新技术，鼓励高</w:t>
            </w:r>
            <w:r>
              <w:rPr>
                <w:spacing w:val="-4"/>
                <w:sz w:val="30"/>
                <w:lang w:eastAsia="zh-CN"/>
              </w:rPr>
              <w:t>校科研成果转化；鼓励在生产、服务、营销等商业</w:t>
            </w:r>
            <w:r>
              <w:rPr>
                <w:spacing w:val="-3"/>
                <w:sz w:val="30"/>
                <w:lang w:eastAsia="zh-CN"/>
              </w:rPr>
              <w:t>模式要素上创新；鼓励组织模式创新或进行资源整</w:t>
            </w:r>
            <w:r>
              <w:rPr>
                <w:sz w:val="30"/>
                <w:lang w:eastAsia="zh-CN"/>
              </w:rPr>
              <w:t>合。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  <w:lang w:eastAsia="zh-CN"/>
              </w:rPr>
            </w:pPr>
          </w:p>
          <w:p w:rsidR="00DD67A6" w:rsidRDefault="00135429">
            <w:pPr>
              <w:pStyle w:val="TableParagraph"/>
              <w:spacing w:before="205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2111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7"/>
              </w:rPr>
            </w:pPr>
          </w:p>
          <w:p w:rsidR="00DD67A6" w:rsidRDefault="00135429">
            <w:pPr>
              <w:pStyle w:val="TableParagraph"/>
              <w:ind w:right="167"/>
              <w:jc w:val="right"/>
              <w:rPr>
                <w:sz w:val="30"/>
              </w:rPr>
            </w:pPr>
            <w:r>
              <w:rPr>
                <w:sz w:val="30"/>
              </w:rPr>
              <w:t>可持续性</w:t>
            </w:r>
          </w:p>
        </w:tc>
        <w:tc>
          <w:tcPr>
            <w:tcW w:w="6804" w:type="dxa"/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sz w:val="30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108" w:right="95"/>
              <w:jc w:val="both"/>
              <w:rPr>
                <w:sz w:val="30"/>
              </w:rPr>
            </w:pPr>
            <w:r>
              <w:rPr>
                <w:spacing w:val="-3"/>
                <w:sz w:val="30"/>
              </w:rPr>
              <w:t>项目的持续生存能力；经济价值和社会价值适度融</w:t>
            </w:r>
            <w:r>
              <w:rPr>
                <w:spacing w:val="-4"/>
                <w:sz w:val="30"/>
              </w:rPr>
              <w:t>合；创新研发、生产销售、资源整合等持续运营能</w:t>
            </w:r>
            <w:r>
              <w:rPr>
                <w:sz w:val="30"/>
              </w:rPr>
              <w:t>力；项目模式可复制、可推广等。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7"/>
              </w:rPr>
            </w:pPr>
          </w:p>
          <w:p w:rsidR="00DD67A6" w:rsidRDefault="00135429">
            <w:pPr>
              <w:pStyle w:val="TableParagraph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 w:rsidR="00DD67A6">
        <w:trPr>
          <w:trHeight w:val="2184"/>
        </w:trPr>
        <w:tc>
          <w:tcPr>
            <w:tcW w:w="1555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29"/>
              </w:rPr>
            </w:pPr>
          </w:p>
          <w:p w:rsidR="00DD67A6" w:rsidRDefault="00135429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社会效益</w:t>
            </w:r>
          </w:p>
        </w:tc>
        <w:tc>
          <w:tcPr>
            <w:tcW w:w="6804" w:type="dxa"/>
          </w:tcPr>
          <w:p w:rsidR="00DD67A6" w:rsidRDefault="00DD67A6">
            <w:pPr>
              <w:pStyle w:val="TableParagraph"/>
              <w:spacing w:before="12"/>
              <w:rPr>
                <w:rFonts w:ascii="方正舒体"/>
                <w:b/>
                <w:sz w:val="32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108" w:right="95"/>
              <w:jc w:val="both"/>
              <w:rPr>
                <w:sz w:val="30"/>
              </w:rPr>
            </w:pPr>
            <w:r>
              <w:rPr>
                <w:spacing w:val="-3"/>
                <w:sz w:val="30"/>
              </w:rPr>
              <w:t>以社会价值为导向，以解决社会问题为使命，有可</w:t>
            </w:r>
            <w:r>
              <w:rPr>
                <w:spacing w:val="-4"/>
                <w:sz w:val="30"/>
              </w:rPr>
              <w:t>预见的成果，受众的覆盖面广，在服务领域有良好</w:t>
            </w:r>
            <w:r>
              <w:rPr>
                <w:sz w:val="30"/>
              </w:rPr>
              <w:t>产品或服务模式。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40"/>
              </w:rPr>
            </w:pPr>
          </w:p>
          <w:p w:rsidR="00DD67A6" w:rsidRDefault="00135429">
            <w:pPr>
              <w:pStyle w:val="TableParagraph"/>
              <w:ind w:left="274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</w:tbl>
    <w:p w:rsidR="00DD67A6" w:rsidRDefault="00DD67A6">
      <w:pPr>
        <w:rPr>
          <w:sz w:val="30"/>
        </w:rPr>
        <w:sectPr w:rsidR="00DD67A6">
          <w:pgSz w:w="11910" w:h="16840"/>
          <w:pgMar w:top="1400" w:right="820" w:bottom="280" w:left="840" w:header="720" w:footer="720" w:gutter="0"/>
          <w:cols w:space="720"/>
        </w:sectPr>
      </w:pPr>
    </w:p>
    <w:p w:rsidR="00DD67A6" w:rsidRDefault="00135429">
      <w:pPr>
        <w:spacing w:before="28" w:line="244" w:lineRule="auto"/>
        <w:ind w:left="2584" w:right="2429" w:hanging="173"/>
        <w:rPr>
          <w:rFonts w:ascii="方正舒体" w:eastAsia="方正舒体"/>
          <w:b/>
          <w:sz w:val="36"/>
        </w:rPr>
      </w:pPr>
      <w:r>
        <w:rPr>
          <w:rFonts w:ascii="方正舒体" w:eastAsia="方正舒体" w:hint="eastAsia"/>
          <w:b/>
          <w:sz w:val="36"/>
        </w:rPr>
        <w:lastRenderedPageBreak/>
        <w:t>第五</w:t>
      </w:r>
      <w:r>
        <w:rPr>
          <w:rFonts w:ascii="方正舒体" w:eastAsia="方正舒体" w:hint="eastAsia"/>
          <w:sz w:val="36"/>
        </w:rPr>
        <w:t>届全国财经院校创新创业大赛</w:t>
      </w:r>
      <w:r>
        <w:rPr>
          <w:rFonts w:ascii="方正舒体" w:eastAsia="方正舒体" w:hint="eastAsia"/>
          <w:b/>
          <w:sz w:val="36"/>
        </w:rPr>
        <w:t>商业模式创新设计赛道评审规则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6545"/>
        <w:gridCol w:w="850"/>
      </w:tblGrid>
      <w:tr w:rsidR="00DD67A6">
        <w:trPr>
          <w:trHeight w:val="560"/>
        </w:trPr>
        <w:tc>
          <w:tcPr>
            <w:tcW w:w="1911" w:type="dxa"/>
          </w:tcPr>
          <w:p w:rsidR="00DD67A6" w:rsidRDefault="00135429">
            <w:pPr>
              <w:pStyle w:val="TableParagraph"/>
              <w:spacing w:before="147"/>
              <w:ind w:right="343"/>
              <w:jc w:val="right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评审要点</w:t>
            </w:r>
          </w:p>
        </w:tc>
        <w:tc>
          <w:tcPr>
            <w:tcW w:w="6545" w:type="dxa"/>
          </w:tcPr>
          <w:p w:rsidR="00DD67A6" w:rsidRDefault="00135429">
            <w:pPr>
              <w:pStyle w:val="TableParagraph"/>
              <w:spacing w:before="147"/>
              <w:ind w:left="2647" w:right="264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评审内容</w:t>
            </w:r>
          </w:p>
        </w:tc>
        <w:tc>
          <w:tcPr>
            <w:tcW w:w="850" w:type="dxa"/>
          </w:tcPr>
          <w:p w:rsidR="00DD67A6" w:rsidRDefault="00135429">
            <w:pPr>
              <w:pStyle w:val="TableParagraph"/>
              <w:spacing w:before="147"/>
              <w:ind w:left="102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分值</w:t>
            </w:r>
          </w:p>
        </w:tc>
      </w:tr>
      <w:tr w:rsidR="00DD67A6">
        <w:trPr>
          <w:trHeight w:val="1773"/>
        </w:trPr>
        <w:tc>
          <w:tcPr>
            <w:tcW w:w="1911" w:type="dxa"/>
          </w:tcPr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36"/>
              </w:rPr>
            </w:pPr>
          </w:p>
          <w:p w:rsidR="00DD67A6" w:rsidRDefault="00135429">
            <w:pPr>
              <w:pStyle w:val="TableParagraph"/>
              <w:spacing w:line="314" w:lineRule="auto"/>
              <w:ind w:left="655" w:right="194" w:hanging="452"/>
              <w:rPr>
                <w:sz w:val="30"/>
              </w:rPr>
            </w:pPr>
            <w:r>
              <w:rPr>
                <w:sz w:val="30"/>
              </w:rPr>
              <w:t>原商业模式描述</w:t>
            </w:r>
          </w:p>
        </w:tc>
        <w:tc>
          <w:tcPr>
            <w:tcW w:w="6545" w:type="dxa"/>
          </w:tcPr>
          <w:p w:rsidR="00DD67A6" w:rsidRDefault="00135429">
            <w:pPr>
              <w:pStyle w:val="TableParagraph"/>
              <w:spacing w:before="253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重点考察对现有商业模式的描述</w:t>
            </w:r>
          </w:p>
          <w:p w:rsidR="00DD67A6" w:rsidRDefault="00135429">
            <w:pPr>
              <w:pStyle w:val="TableParagraph"/>
              <w:spacing w:before="101"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对现有商业模式的描述是否准确和完整，分析痛点是否清晰和合理。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1"/>
              <w:rPr>
                <w:rFonts w:ascii="方正舒体"/>
                <w:b/>
                <w:sz w:val="25"/>
              </w:rPr>
            </w:pPr>
          </w:p>
          <w:p w:rsidR="00DD67A6" w:rsidRDefault="00135429">
            <w:pPr>
              <w:pStyle w:val="TableParagraph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  <w:tr w:rsidR="00DD67A6">
        <w:trPr>
          <w:trHeight w:val="810"/>
        </w:trPr>
        <w:tc>
          <w:tcPr>
            <w:tcW w:w="1911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5" w:type="dxa"/>
            <w:tcBorders>
              <w:bottom w:val="nil"/>
            </w:tcBorders>
          </w:tcPr>
          <w:p w:rsidR="00DD67A6" w:rsidRDefault="00DD67A6">
            <w:pPr>
              <w:pStyle w:val="TableParagraph"/>
              <w:spacing w:before="2"/>
              <w:rPr>
                <w:rFonts w:ascii="方正舒体"/>
                <w:b/>
                <w:sz w:val="28"/>
              </w:rPr>
            </w:pPr>
          </w:p>
          <w:p w:rsidR="00DD67A6" w:rsidRDefault="00135429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重点考察商业模式创新水平</w:t>
            </w:r>
          </w:p>
        </w:tc>
        <w:tc>
          <w:tcPr>
            <w:tcW w:w="850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D67A6">
        <w:trPr>
          <w:trHeight w:val="2163"/>
        </w:trPr>
        <w:tc>
          <w:tcPr>
            <w:tcW w:w="1911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8"/>
              <w:rPr>
                <w:rFonts w:ascii="方正舒体"/>
                <w:b/>
                <w:sz w:val="20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655" w:right="194" w:hanging="452"/>
              <w:rPr>
                <w:sz w:val="30"/>
              </w:rPr>
            </w:pPr>
            <w:r>
              <w:rPr>
                <w:sz w:val="30"/>
              </w:rPr>
              <w:t>商业模式创新性</w:t>
            </w:r>
          </w:p>
        </w:tc>
        <w:tc>
          <w:tcPr>
            <w:tcW w:w="6545" w:type="dxa"/>
            <w:tcBorders>
              <w:top w:val="nil"/>
            </w:tcBorders>
          </w:tcPr>
          <w:p w:rsidR="00DD67A6" w:rsidRDefault="00135429">
            <w:pPr>
              <w:pStyle w:val="TableParagraph"/>
              <w:spacing w:before="46"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商业模式业务系统逻辑清晰，在商业模式核心要素寻求突破和创新。</w:t>
            </w:r>
          </w:p>
          <w:p w:rsidR="00DD67A6" w:rsidRDefault="00135429">
            <w:pPr>
              <w:pStyle w:val="TableParagraph"/>
              <w:spacing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商业模式创新之后带来的价值变化情况和资源投入情况。</w:t>
            </w:r>
          </w:p>
        </w:tc>
        <w:tc>
          <w:tcPr>
            <w:tcW w:w="850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4"/>
              <w:rPr>
                <w:rFonts w:ascii="方正舒体"/>
                <w:b/>
                <w:sz w:val="39"/>
              </w:rPr>
            </w:pPr>
          </w:p>
          <w:p w:rsidR="00DD67A6" w:rsidRDefault="00135429">
            <w:pPr>
              <w:pStyle w:val="TableParagraph"/>
              <w:spacing w:before="1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DD67A6">
        <w:trPr>
          <w:trHeight w:val="866"/>
        </w:trPr>
        <w:tc>
          <w:tcPr>
            <w:tcW w:w="1911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5" w:type="dxa"/>
            <w:tcBorders>
              <w:bottom w:val="nil"/>
            </w:tcBorders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sz w:val="32"/>
              </w:rPr>
            </w:pPr>
          </w:p>
          <w:p w:rsidR="00DD67A6" w:rsidRDefault="00135429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重点考察商业模式可行性</w:t>
            </w:r>
          </w:p>
        </w:tc>
        <w:tc>
          <w:tcPr>
            <w:tcW w:w="850" w:type="dxa"/>
            <w:tcBorders>
              <w:bottom w:val="nil"/>
            </w:tcBorders>
          </w:tcPr>
          <w:p w:rsidR="00DD67A6" w:rsidRDefault="00DD67A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D67A6">
        <w:trPr>
          <w:trHeight w:val="2217"/>
        </w:trPr>
        <w:tc>
          <w:tcPr>
            <w:tcW w:w="1911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7"/>
              <w:rPr>
                <w:rFonts w:ascii="方正舒体"/>
                <w:b/>
                <w:sz w:val="20"/>
              </w:rPr>
            </w:pPr>
          </w:p>
          <w:p w:rsidR="00DD67A6" w:rsidRDefault="00135429">
            <w:pPr>
              <w:pStyle w:val="TableParagraph"/>
              <w:spacing w:line="312" w:lineRule="auto"/>
              <w:ind w:left="655" w:right="194" w:hanging="452"/>
              <w:rPr>
                <w:sz w:val="30"/>
              </w:rPr>
            </w:pPr>
            <w:r>
              <w:rPr>
                <w:sz w:val="30"/>
              </w:rPr>
              <w:t>商业模式可行性</w:t>
            </w:r>
          </w:p>
        </w:tc>
        <w:tc>
          <w:tcPr>
            <w:tcW w:w="6545" w:type="dxa"/>
            <w:tcBorders>
              <w:top w:val="nil"/>
            </w:tcBorders>
          </w:tcPr>
          <w:p w:rsidR="00DD67A6" w:rsidRDefault="00135429">
            <w:pPr>
              <w:pStyle w:val="TableParagraph"/>
              <w:spacing w:before="48" w:line="300" w:lineRule="auto"/>
              <w:ind w:left="107" w:right="96"/>
              <w:jc w:val="both"/>
              <w:rPr>
                <w:sz w:val="30"/>
              </w:rPr>
            </w:pPr>
            <w:r>
              <w:rPr>
                <w:sz w:val="30"/>
              </w:rPr>
              <w:t>商业模式设计要素完整，逻辑顺畅，与行业其他</w:t>
            </w:r>
            <w:r>
              <w:rPr>
                <w:spacing w:val="-1"/>
                <w:sz w:val="30"/>
              </w:rPr>
              <w:t>竞争对手中的优略势分析合理，需要新增投入资</w:t>
            </w:r>
            <w:r>
              <w:rPr>
                <w:sz w:val="30"/>
              </w:rPr>
              <w:t>源或逻辑要素调整等方面具有可行性。</w:t>
            </w:r>
          </w:p>
          <w:p w:rsidR="00DD67A6" w:rsidRDefault="00135429">
            <w:pPr>
              <w:pStyle w:val="TableParagraph"/>
              <w:spacing w:line="383" w:lineRule="exact"/>
              <w:ind w:left="107"/>
              <w:jc w:val="both"/>
              <w:rPr>
                <w:sz w:val="30"/>
              </w:rPr>
            </w:pPr>
            <w:r>
              <w:rPr>
                <w:sz w:val="30"/>
              </w:rPr>
              <w:t>新商业模式是否有现行法律法规限制。</w:t>
            </w:r>
          </w:p>
        </w:tc>
        <w:tc>
          <w:tcPr>
            <w:tcW w:w="850" w:type="dxa"/>
            <w:tcBorders>
              <w:top w:val="nil"/>
            </w:tcBorders>
          </w:tcPr>
          <w:p w:rsidR="00DD67A6" w:rsidRDefault="00DD67A6">
            <w:pPr>
              <w:pStyle w:val="TableParagraph"/>
              <w:spacing w:before="3"/>
              <w:rPr>
                <w:rFonts w:ascii="方正舒体"/>
                <w:b/>
                <w:sz w:val="39"/>
              </w:rPr>
            </w:pPr>
          </w:p>
          <w:p w:rsidR="00DD67A6" w:rsidRDefault="00135429">
            <w:pPr>
              <w:pStyle w:val="TableParagraph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</w:tr>
      <w:tr w:rsidR="00DD67A6">
        <w:trPr>
          <w:trHeight w:val="2180"/>
        </w:trPr>
        <w:tc>
          <w:tcPr>
            <w:tcW w:w="1911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5"/>
              <w:rPr>
                <w:rFonts w:ascii="方正舒体"/>
                <w:b/>
                <w:sz w:val="40"/>
              </w:rPr>
            </w:pPr>
          </w:p>
          <w:p w:rsidR="00DD67A6" w:rsidRDefault="00135429">
            <w:pPr>
              <w:pStyle w:val="TableParagraph"/>
              <w:ind w:right="343"/>
              <w:jc w:val="right"/>
              <w:rPr>
                <w:sz w:val="30"/>
              </w:rPr>
            </w:pPr>
            <w:r>
              <w:rPr>
                <w:sz w:val="30"/>
              </w:rPr>
              <w:t>团队情况</w:t>
            </w:r>
          </w:p>
        </w:tc>
        <w:tc>
          <w:tcPr>
            <w:tcW w:w="6545" w:type="dxa"/>
          </w:tcPr>
          <w:p w:rsidR="00DD67A6" w:rsidRDefault="00DD67A6">
            <w:pPr>
              <w:pStyle w:val="TableParagraph"/>
              <w:spacing w:before="5"/>
              <w:rPr>
                <w:rFonts w:ascii="方正舒体"/>
                <w:b/>
                <w:sz w:val="34"/>
              </w:rPr>
            </w:pPr>
          </w:p>
          <w:p w:rsidR="00DD67A6" w:rsidRDefault="00135429">
            <w:pPr>
              <w:pStyle w:val="TableParagraph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重点考察成员资历、分工协作和外部伙伴</w:t>
            </w:r>
          </w:p>
          <w:p w:rsidR="00DD67A6" w:rsidRDefault="00135429">
            <w:pPr>
              <w:pStyle w:val="TableParagraph"/>
              <w:spacing w:before="100" w:line="300" w:lineRule="auto"/>
              <w:ind w:left="107" w:right="96"/>
              <w:rPr>
                <w:sz w:val="30"/>
              </w:rPr>
            </w:pPr>
            <w:r>
              <w:rPr>
                <w:sz w:val="30"/>
              </w:rPr>
              <w:t>团队成员的教育和工作背景、创新思想、价值观念、分工协作和能力互补情况。</w:t>
            </w:r>
          </w:p>
        </w:tc>
        <w:tc>
          <w:tcPr>
            <w:tcW w:w="850" w:type="dxa"/>
          </w:tcPr>
          <w:p w:rsidR="00DD67A6" w:rsidRDefault="00DD67A6">
            <w:pPr>
              <w:pStyle w:val="TableParagraph"/>
              <w:rPr>
                <w:rFonts w:ascii="方正舒体"/>
                <w:b/>
                <w:sz w:val="30"/>
              </w:rPr>
            </w:pPr>
          </w:p>
          <w:p w:rsidR="00DD67A6" w:rsidRDefault="00DD67A6">
            <w:pPr>
              <w:pStyle w:val="TableParagraph"/>
              <w:spacing w:before="5"/>
              <w:rPr>
                <w:rFonts w:ascii="方正舒体"/>
                <w:b/>
                <w:sz w:val="40"/>
              </w:rPr>
            </w:pPr>
          </w:p>
          <w:p w:rsidR="00DD67A6" w:rsidRDefault="00135429">
            <w:pPr>
              <w:pStyle w:val="TableParagraph"/>
              <w:ind w:left="102" w:right="90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:rsidR="00135429" w:rsidRDefault="00135429"/>
    <w:sectPr w:rsidR="00135429">
      <w:pgSz w:w="11910" w:h="16840"/>
      <w:pgMar w:top="140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方正舒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3C29"/>
    <w:multiLevelType w:val="hybridMultilevel"/>
    <w:tmpl w:val="7DE073B4"/>
    <w:lvl w:ilvl="0" w:tplc="199A9938">
      <w:start w:val="1"/>
      <w:numFmt w:val="decimal"/>
      <w:lvlText w:val="%1."/>
      <w:lvlJc w:val="left"/>
      <w:pPr>
        <w:ind w:left="111" w:hanging="284"/>
        <w:jc w:val="right"/>
      </w:pPr>
      <w:rPr>
        <w:rFonts w:ascii="仿宋" w:eastAsia="仿宋" w:hAnsi="仿宋" w:cs="仿宋" w:hint="default"/>
        <w:b/>
        <w:bCs/>
        <w:spacing w:val="-2"/>
        <w:w w:val="99"/>
        <w:sz w:val="26"/>
        <w:szCs w:val="26"/>
      </w:rPr>
    </w:lvl>
    <w:lvl w:ilvl="1" w:tplc="76E24818">
      <w:start w:val="2"/>
      <w:numFmt w:val="decimal"/>
      <w:lvlText w:val="%2."/>
      <w:lvlJc w:val="left"/>
      <w:pPr>
        <w:ind w:left="1160" w:hanging="214"/>
        <w:jc w:val="left"/>
      </w:pPr>
      <w:rPr>
        <w:rFonts w:ascii="Calibri" w:eastAsia="Calibri" w:hAnsi="Calibri" w:cs="Calibri" w:hint="default"/>
        <w:spacing w:val="-1"/>
        <w:w w:val="100"/>
        <w:sz w:val="26"/>
        <w:szCs w:val="26"/>
      </w:rPr>
    </w:lvl>
    <w:lvl w:ilvl="2" w:tplc="514E8238">
      <w:numFmt w:val="bullet"/>
      <w:lvlText w:val="•"/>
      <w:lvlJc w:val="left"/>
      <w:pPr>
        <w:ind w:left="2007" w:hanging="214"/>
      </w:pPr>
      <w:rPr>
        <w:rFonts w:hint="default"/>
      </w:rPr>
    </w:lvl>
    <w:lvl w:ilvl="3" w:tplc="145426EC">
      <w:numFmt w:val="bullet"/>
      <w:lvlText w:val="•"/>
      <w:lvlJc w:val="left"/>
      <w:pPr>
        <w:ind w:left="2854" w:hanging="214"/>
      </w:pPr>
      <w:rPr>
        <w:rFonts w:hint="default"/>
      </w:rPr>
    </w:lvl>
    <w:lvl w:ilvl="4" w:tplc="B9DA662C">
      <w:numFmt w:val="bullet"/>
      <w:lvlText w:val="•"/>
      <w:lvlJc w:val="left"/>
      <w:pPr>
        <w:ind w:left="3702" w:hanging="214"/>
      </w:pPr>
      <w:rPr>
        <w:rFonts w:hint="default"/>
      </w:rPr>
    </w:lvl>
    <w:lvl w:ilvl="5" w:tplc="2904C272">
      <w:numFmt w:val="bullet"/>
      <w:lvlText w:val="•"/>
      <w:lvlJc w:val="left"/>
      <w:pPr>
        <w:ind w:left="4549" w:hanging="214"/>
      </w:pPr>
      <w:rPr>
        <w:rFonts w:hint="default"/>
      </w:rPr>
    </w:lvl>
    <w:lvl w:ilvl="6" w:tplc="32CAEF20">
      <w:numFmt w:val="bullet"/>
      <w:lvlText w:val="•"/>
      <w:lvlJc w:val="left"/>
      <w:pPr>
        <w:ind w:left="5396" w:hanging="214"/>
      </w:pPr>
      <w:rPr>
        <w:rFonts w:hint="default"/>
      </w:rPr>
    </w:lvl>
    <w:lvl w:ilvl="7" w:tplc="318897C6">
      <w:numFmt w:val="bullet"/>
      <w:lvlText w:val="•"/>
      <w:lvlJc w:val="left"/>
      <w:pPr>
        <w:ind w:left="6244" w:hanging="214"/>
      </w:pPr>
      <w:rPr>
        <w:rFonts w:hint="default"/>
      </w:rPr>
    </w:lvl>
    <w:lvl w:ilvl="8" w:tplc="FF1EAFD4">
      <w:numFmt w:val="bullet"/>
      <w:lvlText w:val="•"/>
      <w:lvlJc w:val="left"/>
      <w:pPr>
        <w:ind w:left="7091" w:hanging="214"/>
      </w:pPr>
      <w:rPr>
        <w:rFonts w:hint="default"/>
      </w:rPr>
    </w:lvl>
  </w:abstractNum>
  <w:abstractNum w:abstractNumId="1" w15:restartNumberingAfterBreak="0">
    <w:nsid w:val="70035FF1"/>
    <w:multiLevelType w:val="hybridMultilevel"/>
    <w:tmpl w:val="C4769C54"/>
    <w:lvl w:ilvl="0" w:tplc="DB9695FC">
      <w:start w:val="1"/>
      <w:numFmt w:val="decimal"/>
      <w:lvlText w:val="%1."/>
      <w:lvlJc w:val="left"/>
      <w:pPr>
        <w:ind w:left="111" w:hanging="284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 w:tplc="8E8ADFD8"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03EE44AC">
      <w:numFmt w:val="bullet"/>
      <w:lvlText w:val="•"/>
      <w:lvlJc w:val="left"/>
      <w:pPr>
        <w:ind w:left="1933" w:hanging="284"/>
      </w:pPr>
      <w:rPr>
        <w:rFonts w:hint="default"/>
      </w:rPr>
    </w:lvl>
    <w:lvl w:ilvl="3" w:tplc="DC928D32">
      <w:numFmt w:val="bullet"/>
      <w:lvlText w:val="•"/>
      <w:lvlJc w:val="left"/>
      <w:pPr>
        <w:ind w:left="2839" w:hanging="284"/>
      </w:pPr>
      <w:rPr>
        <w:rFonts w:hint="default"/>
      </w:rPr>
    </w:lvl>
    <w:lvl w:ilvl="4" w:tplc="1CB6D6D8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CE06974">
      <w:numFmt w:val="bullet"/>
      <w:lvlText w:val="•"/>
      <w:lvlJc w:val="left"/>
      <w:pPr>
        <w:ind w:left="4653" w:hanging="284"/>
      </w:pPr>
      <w:rPr>
        <w:rFonts w:hint="default"/>
      </w:rPr>
    </w:lvl>
    <w:lvl w:ilvl="6" w:tplc="01B8377E">
      <w:numFmt w:val="bullet"/>
      <w:lvlText w:val="•"/>
      <w:lvlJc w:val="left"/>
      <w:pPr>
        <w:ind w:left="5559" w:hanging="284"/>
      </w:pPr>
      <w:rPr>
        <w:rFonts w:hint="default"/>
      </w:rPr>
    </w:lvl>
    <w:lvl w:ilvl="7" w:tplc="4BF68B7A">
      <w:numFmt w:val="bullet"/>
      <w:lvlText w:val="•"/>
      <w:lvlJc w:val="left"/>
      <w:pPr>
        <w:ind w:left="6466" w:hanging="284"/>
      </w:pPr>
      <w:rPr>
        <w:rFonts w:hint="default"/>
      </w:rPr>
    </w:lvl>
    <w:lvl w:ilvl="8" w:tplc="55D67D1E">
      <w:numFmt w:val="bullet"/>
      <w:lvlText w:val="•"/>
      <w:lvlJc w:val="left"/>
      <w:pPr>
        <w:ind w:left="737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7A6"/>
    <w:rsid w:val="00135429"/>
    <w:rsid w:val="0065519E"/>
    <w:rsid w:val="00D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E770"/>
  <w15:docId w15:val="{40608CD9-2448-4220-AF65-D054DDE1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2104" w:right="2115"/>
      <w:outlineLvl w:val="0"/>
    </w:pPr>
    <w:rPr>
      <w:rFonts w:ascii="宋体" w:eastAsia="宋体" w:hAnsi="宋体" w:cs="宋体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860"/>
      <w:outlineLvl w:val="1"/>
    </w:pPr>
    <w:rPr>
      <w:rFonts w:ascii="宋体" w:eastAsia="宋体" w:hAnsi="宋体" w:cs="宋体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6"/>
      <w:ind w:left="960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591"/>
      <w:outlineLvl w:val="3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傅子建</cp:lastModifiedBy>
  <cp:revision>2</cp:revision>
  <dcterms:created xsi:type="dcterms:W3CDTF">2020-08-12T13:41:00Z</dcterms:created>
  <dcterms:modified xsi:type="dcterms:W3CDTF">2020-08-12T13:55:00Z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2020-08-12T00:00:00Z</vt:filetime>
  </property>
</Properties>
</file>