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D35" w:rsidRDefault="00A17D35" w:rsidP="00A17D35">
      <w:pPr>
        <w:adjustRightInd w:val="0"/>
        <w:snapToGrid w:val="0"/>
        <w:spacing w:line="580" w:lineRule="exact"/>
        <w:jc w:val="center"/>
        <w:rPr>
          <w:rFonts w:ascii="黑体" w:eastAsia="黑体" w:hAnsi="黑体" w:cs="仿宋_GB2312"/>
          <w:sz w:val="32"/>
          <w:szCs w:val="24"/>
        </w:rPr>
      </w:pPr>
      <w:r>
        <w:rPr>
          <w:rFonts w:ascii="黑体" w:eastAsia="黑体" w:hAnsi="黑体" w:cs="仿宋_GB2312" w:hint="eastAsia"/>
          <w:sz w:val="32"/>
          <w:szCs w:val="24"/>
        </w:rPr>
        <w:t>关于举办</w:t>
      </w:r>
      <w:r w:rsidR="002D42CC">
        <w:rPr>
          <w:rFonts w:ascii="黑体" w:eastAsia="黑体" w:hAnsi="黑体" w:cs="仿宋_GB2312" w:hint="eastAsia"/>
          <w:sz w:val="32"/>
          <w:szCs w:val="24"/>
        </w:rPr>
        <w:t>第四届“汇创青春”上海大学生文化创意作品展示活动</w:t>
      </w:r>
      <w:r>
        <w:rPr>
          <w:rFonts w:ascii="黑体" w:eastAsia="黑体" w:hAnsi="黑体" w:cs="仿宋_GB2312" w:hint="eastAsia"/>
          <w:sz w:val="32"/>
          <w:szCs w:val="24"/>
        </w:rPr>
        <w:t>（互联网+文创类）暨全国创新创业研讨会</w:t>
      </w:r>
    </w:p>
    <w:p w:rsidR="006D03C1" w:rsidRDefault="00A17D35">
      <w:pPr>
        <w:adjustRightInd w:val="0"/>
        <w:snapToGrid w:val="0"/>
        <w:spacing w:line="580" w:lineRule="exact"/>
        <w:jc w:val="center"/>
        <w:rPr>
          <w:rFonts w:ascii="黑体" w:eastAsia="黑体" w:hAnsi="黑体" w:cs="仿宋_GB2312"/>
          <w:sz w:val="32"/>
          <w:szCs w:val="24"/>
        </w:rPr>
      </w:pPr>
      <w:r>
        <w:rPr>
          <w:rFonts w:ascii="黑体" w:eastAsia="黑体" w:hAnsi="黑体" w:cs="仿宋_GB2312" w:hint="eastAsia"/>
          <w:sz w:val="32"/>
          <w:szCs w:val="24"/>
        </w:rPr>
        <w:t>通知</w:t>
      </w:r>
    </w:p>
    <w:p w:rsidR="006D03C1" w:rsidRDefault="006D03C1">
      <w:pPr>
        <w:adjustRightInd w:val="0"/>
        <w:snapToGrid w:val="0"/>
        <w:spacing w:line="580" w:lineRule="exact"/>
        <w:jc w:val="center"/>
        <w:rPr>
          <w:rFonts w:ascii="黑体" w:eastAsia="黑体" w:hAnsi="黑体" w:cs="仿宋_GB2312"/>
          <w:sz w:val="32"/>
          <w:szCs w:val="24"/>
        </w:rPr>
      </w:pPr>
    </w:p>
    <w:p w:rsidR="00A17D35" w:rsidRPr="00A17D35" w:rsidRDefault="00A17D35" w:rsidP="00483A9C">
      <w:pPr>
        <w:adjustRightInd w:val="0"/>
        <w:snapToGrid w:val="0"/>
        <w:spacing w:line="360" w:lineRule="auto"/>
        <w:jc w:val="left"/>
        <w:rPr>
          <w:rFonts w:asciiTheme="minorEastAsia" w:hAnsiTheme="minorEastAsia" w:cs="仿宋_GB2312"/>
          <w:sz w:val="24"/>
          <w:szCs w:val="24"/>
        </w:rPr>
      </w:pPr>
      <w:r w:rsidRPr="00A17D35">
        <w:rPr>
          <w:rFonts w:asciiTheme="minorEastAsia" w:hAnsiTheme="minorEastAsia" w:cs="仿宋_GB2312" w:hint="eastAsia"/>
          <w:sz w:val="24"/>
          <w:szCs w:val="24"/>
        </w:rPr>
        <w:t>各财经院校：</w:t>
      </w:r>
    </w:p>
    <w:p w:rsidR="006D03C1" w:rsidRDefault="00A17D35" w:rsidP="00A17D35">
      <w:pPr>
        <w:adjustRightInd w:val="0"/>
        <w:snapToGrid w:val="0"/>
        <w:spacing w:line="360" w:lineRule="auto"/>
        <w:ind w:firstLineChars="200" w:firstLine="480"/>
        <w:jc w:val="left"/>
        <w:rPr>
          <w:rFonts w:asciiTheme="minorEastAsia" w:hAnsiTheme="minorEastAsia" w:cs="仿宋_GB2312"/>
          <w:sz w:val="24"/>
          <w:szCs w:val="24"/>
        </w:rPr>
      </w:pPr>
      <w:r w:rsidRPr="00A17D35">
        <w:rPr>
          <w:rFonts w:asciiTheme="minorEastAsia" w:hAnsiTheme="minorEastAsia" w:cs="仿宋_GB2312" w:hint="eastAsia"/>
          <w:sz w:val="24"/>
          <w:szCs w:val="24"/>
        </w:rPr>
        <w:t>为贯彻落实《国务院办公厅关于深化高等学校创新创业教育改革的实施意见》（国办发〔2015〕36号），营造良好的创新创业气氛，激发财经院校学生创新创业热情，展示财经院校创新创</w:t>
      </w:r>
      <w:r w:rsidR="00295005">
        <w:rPr>
          <w:rFonts w:asciiTheme="minorEastAsia" w:hAnsiTheme="minorEastAsia" w:cs="仿宋_GB2312" w:hint="eastAsia"/>
          <w:sz w:val="24"/>
          <w:szCs w:val="24"/>
        </w:rPr>
        <w:t>业教育成果，搭建财经院校大学生创新创业项目交流平台</w:t>
      </w:r>
      <w:r w:rsidRPr="00A17D35">
        <w:rPr>
          <w:rFonts w:asciiTheme="minorEastAsia" w:hAnsiTheme="minorEastAsia" w:cs="仿宋_GB2312" w:hint="eastAsia"/>
          <w:sz w:val="24"/>
          <w:szCs w:val="24"/>
        </w:rPr>
        <w:t>。由上海市教育卫生工作委员会、上海市教育委员会主办，上海财经大学承办的第四届“汇创青春”上海大学生互联网+文创作品展示活动暨全国创新创业研讨会定于2019年5月17</w:t>
      </w:r>
      <w:r w:rsidR="00BB55FA">
        <w:rPr>
          <w:rFonts w:asciiTheme="minorEastAsia" w:hAnsiTheme="minorEastAsia" w:cs="仿宋_GB2312" w:hint="eastAsia"/>
          <w:sz w:val="24"/>
          <w:szCs w:val="24"/>
        </w:rPr>
        <w:t>日</w:t>
      </w:r>
      <w:r>
        <w:rPr>
          <w:rFonts w:asciiTheme="minorEastAsia" w:hAnsiTheme="minorEastAsia" w:cs="仿宋_GB2312" w:hint="eastAsia"/>
          <w:sz w:val="24"/>
          <w:szCs w:val="24"/>
        </w:rPr>
        <w:t>-</w:t>
      </w:r>
      <w:r w:rsidR="00295005">
        <w:rPr>
          <w:rFonts w:asciiTheme="minorEastAsia" w:hAnsiTheme="minorEastAsia" w:cs="仿宋_GB2312" w:hint="eastAsia"/>
          <w:sz w:val="24"/>
          <w:szCs w:val="24"/>
        </w:rPr>
        <w:t>19</w:t>
      </w:r>
      <w:r>
        <w:rPr>
          <w:rFonts w:asciiTheme="minorEastAsia" w:hAnsiTheme="minorEastAsia" w:cs="仿宋_GB2312" w:hint="eastAsia"/>
          <w:sz w:val="24"/>
          <w:szCs w:val="24"/>
        </w:rPr>
        <w:t>日</w:t>
      </w:r>
      <w:r w:rsidRPr="00A17D35">
        <w:rPr>
          <w:rFonts w:asciiTheme="minorEastAsia" w:hAnsiTheme="minorEastAsia" w:cs="仿宋_GB2312" w:hint="eastAsia"/>
          <w:sz w:val="24"/>
          <w:szCs w:val="24"/>
        </w:rPr>
        <w:t>在上海财经大学举行。现将活动相关事宜通知如下：</w:t>
      </w:r>
      <w:r>
        <w:rPr>
          <w:rFonts w:asciiTheme="minorEastAsia" w:hAnsiTheme="minorEastAsia" w:cs="仿宋_GB2312"/>
          <w:sz w:val="24"/>
          <w:szCs w:val="24"/>
        </w:rPr>
        <w:t xml:space="preserve"> </w:t>
      </w:r>
    </w:p>
    <w:p w:rsidR="006D03C1" w:rsidRDefault="002D42CC" w:rsidP="00A17D35">
      <w:pPr>
        <w:spacing w:line="360" w:lineRule="auto"/>
        <w:ind w:firstLineChars="200" w:firstLine="482"/>
        <w:rPr>
          <w:rFonts w:asciiTheme="minorEastAsia" w:hAnsiTheme="minorEastAsia" w:cs="仿宋_GB2312"/>
          <w:b/>
          <w:sz w:val="24"/>
          <w:szCs w:val="24"/>
        </w:rPr>
      </w:pPr>
      <w:r>
        <w:rPr>
          <w:rFonts w:asciiTheme="minorEastAsia" w:hAnsiTheme="minorEastAsia" w:cs="仿宋_GB2312" w:hint="eastAsia"/>
          <w:b/>
          <w:sz w:val="24"/>
          <w:szCs w:val="24"/>
        </w:rPr>
        <w:t>一、作品征集要求</w:t>
      </w:r>
    </w:p>
    <w:p w:rsidR="006D03C1" w:rsidRDefault="002D42C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1、征集对象：</w:t>
      </w:r>
      <w:r w:rsidR="00A17D35">
        <w:rPr>
          <w:rFonts w:asciiTheme="minorEastAsia" w:hAnsiTheme="minorEastAsia" w:cs="仿宋_GB2312" w:hint="eastAsia"/>
          <w:sz w:val="24"/>
          <w:szCs w:val="24"/>
        </w:rPr>
        <w:t>全国财经院校</w:t>
      </w:r>
      <w:r>
        <w:rPr>
          <w:rFonts w:asciiTheme="minorEastAsia" w:hAnsiTheme="minorEastAsia" w:cs="仿宋_GB2312" w:hint="eastAsia"/>
          <w:sz w:val="24"/>
          <w:szCs w:val="24"/>
        </w:rPr>
        <w:t>所有大学生（含研究生、留学生）的文化创新创意作品。</w:t>
      </w:r>
    </w:p>
    <w:p w:rsidR="006D03C1" w:rsidRDefault="002D42C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2、作品分类：主要包括（但不局限于）以下类型：</w:t>
      </w:r>
    </w:p>
    <w:p w:rsidR="006D03C1" w:rsidRDefault="002D42C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（1）“互联网+”文化创意产业：文学创作、互动创意媒介、文化娱乐体验（如游戏、动漫、视频等）作品；</w:t>
      </w:r>
    </w:p>
    <w:p w:rsidR="00317537" w:rsidRDefault="002D42C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（2）“互联网+”新业态：基于互联网的新产品、新模式、新业</w:t>
      </w:r>
      <w:proofErr w:type="gramStart"/>
      <w:r>
        <w:rPr>
          <w:rFonts w:asciiTheme="minorEastAsia" w:hAnsiTheme="minorEastAsia" w:cs="仿宋_GB2312" w:hint="eastAsia"/>
          <w:sz w:val="24"/>
          <w:szCs w:val="24"/>
        </w:rPr>
        <w:t>态创新</w:t>
      </w:r>
      <w:proofErr w:type="gramEnd"/>
      <w:r>
        <w:rPr>
          <w:rFonts w:asciiTheme="minorEastAsia" w:hAnsiTheme="minorEastAsia" w:cs="仿宋_GB2312" w:hint="eastAsia"/>
          <w:sz w:val="24"/>
          <w:szCs w:val="24"/>
        </w:rPr>
        <w:t>创业项目，优先鼓励人工智能产业、智能汽车、智能家居、机器人、虚拟现实/增强现实、可穿戴设备、互联网金融、线上线下互动的新兴消费等融合型新产品、新模式；</w:t>
      </w:r>
    </w:p>
    <w:p w:rsidR="006D03C1" w:rsidRDefault="002D42C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（3）“互联网+”传统产业：新一代信息技术在传统产业（含一二三产业）领域应用的创新创业项目</w:t>
      </w:r>
      <w:r w:rsidR="00317537">
        <w:rPr>
          <w:rFonts w:asciiTheme="minorEastAsia" w:hAnsiTheme="minorEastAsia" w:cs="仿宋_GB2312" w:hint="eastAsia"/>
          <w:sz w:val="24"/>
          <w:szCs w:val="24"/>
        </w:rPr>
        <w:t>、</w:t>
      </w:r>
      <w:r>
        <w:rPr>
          <w:rFonts w:asciiTheme="minorEastAsia" w:hAnsiTheme="minorEastAsia" w:cs="仿宋_GB2312" w:hint="eastAsia"/>
          <w:sz w:val="24"/>
          <w:szCs w:val="24"/>
        </w:rPr>
        <w:t>对传统产业转型升级的创新创业项目等；</w:t>
      </w:r>
    </w:p>
    <w:p w:rsidR="006D03C1" w:rsidRDefault="002D42C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（4）“互联网+”公共服务：互联网与教育、医疗、社区等结合的创新创业项目</w:t>
      </w:r>
      <w:r w:rsidR="00317537">
        <w:rPr>
          <w:rFonts w:asciiTheme="minorEastAsia" w:hAnsiTheme="minorEastAsia" w:cs="仿宋_GB2312" w:hint="eastAsia"/>
          <w:sz w:val="24"/>
          <w:szCs w:val="24"/>
        </w:rPr>
        <w:t>；</w:t>
      </w:r>
    </w:p>
    <w:p w:rsidR="006D03C1" w:rsidRDefault="002D42C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（5）“互联网+”非遗产品传承：基于互联网的非遗文化保护传承的创业项目</w:t>
      </w:r>
      <w:r w:rsidR="00317537">
        <w:rPr>
          <w:rFonts w:asciiTheme="minorEastAsia" w:hAnsiTheme="minorEastAsia" w:cs="仿宋_GB2312" w:hint="eastAsia"/>
          <w:sz w:val="24"/>
          <w:szCs w:val="24"/>
        </w:rPr>
        <w:t>；</w:t>
      </w:r>
    </w:p>
    <w:p w:rsidR="006D03C1" w:rsidRDefault="002D42C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（6）“互联网+”公益创业：基于互联网的精准扶贫、特殊教育等公益项目。</w:t>
      </w:r>
    </w:p>
    <w:p w:rsidR="006D03C1" w:rsidRDefault="002D42C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3、作品形式：</w:t>
      </w:r>
    </w:p>
    <w:p w:rsidR="006D03C1" w:rsidRDefault="002D42C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（1）作品若为创业项目，必须提供商业计划书</w:t>
      </w:r>
      <w:r w:rsidR="00317537">
        <w:rPr>
          <w:rFonts w:asciiTheme="minorEastAsia" w:hAnsiTheme="minorEastAsia" w:cs="仿宋_GB2312" w:hint="eastAsia"/>
          <w:sz w:val="24"/>
          <w:szCs w:val="24"/>
        </w:rPr>
        <w:t>；</w:t>
      </w:r>
    </w:p>
    <w:p w:rsidR="006D03C1" w:rsidRDefault="002D42C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（2）作品若为实物，必须提供产品设计说明文档、实物照片等。根据需要，</w:t>
      </w:r>
      <w:r>
        <w:rPr>
          <w:rFonts w:asciiTheme="minorEastAsia" w:hAnsiTheme="minorEastAsia" w:cs="仿宋_GB2312" w:hint="eastAsia"/>
          <w:sz w:val="24"/>
          <w:szCs w:val="24"/>
        </w:rPr>
        <w:lastRenderedPageBreak/>
        <w:t>可以提供视频资料（视频中可</w:t>
      </w:r>
      <w:proofErr w:type="gramStart"/>
      <w:r>
        <w:rPr>
          <w:rFonts w:asciiTheme="minorEastAsia" w:hAnsiTheme="minorEastAsia" w:cs="仿宋_GB2312" w:hint="eastAsia"/>
          <w:sz w:val="24"/>
          <w:szCs w:val="24"/>
        </w:rPr>
        <w:t>含作品</w:t>
      </w:r>
      <w:proofErr w:type="gramEnd"/>
      <w:r>
        <w:rPr>
          <w:rFonts w:asciiTheme="minorEastAsia" w:hAnsiTheme="minorEastAsia" w:cs="仿宋_GB2312" w:hint="eastAsia"/>
          <w:sz w:val="24"/>
          <w:szCs w:val="24"/>
        </w:rPr>
        <w:t>拍摄、功能演示、讲解等）。</w:t>
      </w:r>
    </w:p>
    <w:p w:rsidR="006D03C1" w:rsidRDefault="002D42C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4、作品要求：</w:t>
      </w:r>
    </w:p>
    <w:p w:rsidR="006D03C1" w:rsidRDefault="002D42C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（1）作品需为学生在校期间完成（上一届已参评获奖作品除外）</w:t>
      </w:r>
      <w:r w:rsidR="00317537">
        <w:rPr>
          <w:rFonts w:asciiTheme="minorEastAsia" w:hAnsiTheme="minorEastAsia" w:cs="仿宋_GB2312" w:hint="eastAsia"/>
          <w:sz w:val="24"/>
          <w:szCs w:val="24"/>
        </w:rPr>
        <w:t>；</w:t>
      </w:r>
    </w:p>
    <w:p w:rsidR="006D03C1" w:rsidRDefault="002D42C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（2）参赛作者所提交作品必须由其本人参与，参赛团队是参赛作品的合法拥有者，具有完整的著作权，并承担相应的法律责任</w:t>
      </w:r>
      <w:r w:rsidR="00317537">
        <w:rPr>
          <w:rFonts w:asciiTheme="minorEastAsia" w:hAnsiTheme="minorEastAsia" w:cs="仿宋_GB2312" w:hint="eastAsia"/>
          <w:sz w:val="24"/>
          <w:szCs w:val="24"/>
        </w:rPr>
        <w:t>；</w:t>
      </w:r>
    </w:p>
    <w:p w:rsidR="006D03C1" w:rsidRDefault="002D42CC">
      <w:pPr>
        <w:spacing w:line="360" w:lineRule="auto"/>
        <w:ind w:firstLineChars="200" w:firstLine="482"/>
        <w:rPr>
          <w:rFonts w:asciiTheme="minorEastAsia" w:hAnsiTheme="minorEastAsia" w:cs="仿宋_GB2312"/>
          <w:b/>
          <w:sz w:val="24"/>
          <w:szCs w:val="24"/>
        </w:rPr>
      </w:pPr>
      <w:r>
        <w:rPr>
          <w:rFonts w:asciiTheme="minorEastAsia" w:hAnsiTheme="minorEastAsia" w:cs="仿宋_GB2312" w:hint="eastAsia"/>
          <w:b/>
          <w:sz w:val="24"/>
          <w:szCs w:val="24"/>
        </w:rPr>
        <w:t>二、作品提交要求</w:t>
      </w:r>
    </w:p>
    <w:p w:rsidR="006D03C1" w:rsidRDefault="002D42C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1、参赛作品提交的材料以作品报名表（见附件1）、作品介绍（PPT或WORD）、展现产品功能的视频影像或者动画、源代码或者实物等相结合的形式。建议目录为：作品报名表、作品图片、视频、其他。</w:t>
      </w:r>
    </w:p>
    <w:p w:rsidR="006D03C1" w:rsidRDefault="002D42C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2、作品提交方式：</w:t>
      </w:r>
    </w:p>
    <w:p w:rsidR="006D03C1" w:rsidRDefault="002D42C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（1）作品文件（包括作品报名表、作品材料等）、汇总表（见附件2</w:t>
      </w:r>
      <w:r w:rsidR="006003DD">
        <w:rPr>
          <w:rFonts w:asciiTheme="minorEastAsia" w:hAnsiTheme="minorEastAsia" w:cs="仿宋_GB2312" w:hint="eastAsia"/>
          <w:sz w:val="24"/>
          <w:szCs w:val="24"/>
        </w:rPr>
        <w:t>）及</w:t>
      </w:r>
      <w:r>
        <w:rPr>
          <w:rFonts w:asciiTheme="minorEastAsia" w:hAnsiTheme="minorEastAsia" w:cs="仿宋_GB2312" w:hint="eastAsia"/>
          <w:sz w:val="24"/>
          <w:szCs w:val="24"/>
        </w:rPr>
        <w:t>高校主题日申请表（见附件</w:t>
      </w:r>
      <w:r w:rsidR="006003DD">
        <w:rPr>
          <w:rFonts w:asciiTheme="minorEastAsia" w:hAnsiTheme="minorEastAsia" w:cs="仿宋_GB2312" w:hint="eastAsia"/>
          <w:sz w:val="24"/>
          <w:szCs w:val="24"/>
        </w:rPr>
        <w:t>3</w:t>
      </w:r>
      <w:r>
        <w:rPr>
          <w:rFonts w:asciiTheme="minorEastAsia" w:hAnsiTheme="minorEastAsia" w:cs="仿宋_GB2312" w:hint="eastAsia"/>
          <w:sz w:val="24"/>
          <w:szCs w:val="24"/>
        </w:rPr>
        <w:t xml:space="preserve">）的电子版，请各参赛高校负责老师汇总整理后, </w:t>
      </w:r>
      <w:r w:rsidR="00317537">
        <w:rPr>
          <w:rFonts w:asciiTheme="minorEastAsia" w:hAnsiTheme="minorEastAsia" w:cs="仿宋_GB2312" w:hint="eastAsia"/>
          <w:sz w:val="24"/>
          <w:szCs w:val="24"/>
        </w:rPr>
        <w:t>于</w:t>
      </w:r>
      <w:r>
        <w:rPr>
          <w:rFonts w:asciiTheme="minorEastAsia" w:hAnsiTheme="minorEastAsia" w:cs="仿宋_GB2312" w:hint="eastAsia"/>
          <w:b/>
          <w:sz w:val="24"/>
          <w:szCs w:val="24"/>
        </w:rPr>
        <w:t>4月</w:t>
      </w:r>
      <w:r w:rsidR="00317537">
        <w:rPr>
          <w:rFonts w:asciiTheme="minorEastAsia" w:hAnsiTheme="minorEastAsia" w:cs="仿宋_GB2312" w:hint="eastAsia"/>
          <w:b/>
          <w:sz w:val="24"/>
          <w:szCs w:val="24"/>
        </w:rPr>
        <w:t>10</w:t>
      </w:r>
      <w:r>
        <w:rPr>
          <w:rFonts w:asciiTheme="minorEastAsia" w:hAnsiTheme="minorEastAsia" w:cs="仿宋_GB2312" w:hint="eastAsia"/>
          <w:b/>
          <w:sz w:val="24"/>
          <w:szCs w:val="24"/>
        </w:rPr>
        <w:t>日</w:t>
      </w:r>
      <w:r>
        <w:rPr>
          <w:rFonts w:asciiTheme="minorEastAsia" w:hAnsiTheme="minorEastAsia" w:cs="仿宋_GB2312" w:hint="eastAsia"/>
          <w:sz w:val="24"/>
          <w:szCs w:val="24"/>
        </w:rPr>
        <w:t>之前，统一发送至</w:t>
      </w:r>
      <w:r>
        <w:rPr>
          <w:rFonts w:asciiTheme="minorEastAsia" w:hAnsiTheme="minorEastAsia" w:cs="仿宋_GB2312" w:hint="eastAsia"/>
          <w:b/>
          <w:sz w:val="24"/>
          <w:szCs w:val="24"/>
        </w:rPr>
        <w:t>sei@mail.shufe.edu.cn</w:t>
      </w:r>
      <w:r>
        <w:rPr>
          <w:rFonts w:asciiTheme="minorEastAsia" w:hAnsiTheme="minorEastAsia" w:cs="仿宋_GB2312" w:hint="eastAsia"/>
          <w:sz w:val="24"/>
          <w:szCs w:val="24"/>
        </w:rPr>
        <w:t>，建议采用</w:t>
      </w:r>
      <w:proofErr w:type="gramStart"/>
      <w:r>
        <w:rPr>
          <w:rFonts w:asciiTheme="minorEastAsia" w:hAnsiTheme="minorEastAsia" w:cs="仿宋_GB2312" w:hint="eastAsia"/>
          <w:sz w:val="24"/>
          <w:szCs w:val="24"/>
        </w:rPr>
        <w:t>网盘链接</w:t>
      </w:r>
      <w:proofErr w:type="gramEnd"/>
      <w:r>
        <w:rPr>
          <w:rFonts w:asciiTheme="minorEastAsia" w:hAnsiTheme="minorEastAsia" w:cs="仿宋_GB2312" w:hint="eastAsia"/>
          <w:sz w:val="24"/>
          <w:szCs w:val="24"/>
        </w:rPr>
        <w:t>方式。</w:t>
      </w:r>
    </w:p>
    <w:p w:rsidR="006D03C1" w:rsidRDefault="002D42C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（2）参赛作品文件、学校汇总表、推荐专家名单的纸质版（需加盖学校公章）在</w:t>
      </w:r>
      <w:r>
        <w:rPr>
          <w:rFonts w:asciiTheme="minorEastAsia" w:hAnsiTheme="minorEastAsia" w:cs="仿宋_GB2312" w:hint="eastAsia"/>
          <w:b/>
          <w:sz w:val="24"/>
          <w:szCs w:val="24"/>
        </w:rPr>
        <w:t>4月</w:t>
      </w:r>
      <w:r w:rsidR="00317537">
        <w:rPr>
          <w:rFonts w:asciiTheme="minorEastAsia" w:hAnsiTheme="minorEastAsia" w:cs="仿宋_GB2312" w:hint="eastAsia"/>
          <w:b/>
          <w:sz w:val="24"/>
          <w:szCs w:val="24"/>
        </w:rPr>
        <w:t>10</w:t>
      </w:r>
      <w:r>
        <w:rPr>
          <w:rFonts w:asciiTheme="minorEastAsia" w:hAnsiTheme="minorEastAsia" w:cs="仿宋_GB2312" w:hint="eastAsia"/>
          <w:b/>
          <w:sz w:val="24"/>
          <w:szCs w:val="24"/>
        </w:rPr>
        <w:t>日</w:t>
      </w:r>
      <w:r>
        <w:rPr>
          <w:rFonts w:asciiTheme="minorEastAsia" w:hAnsiTheme="minorEastAsia" w:cs="仿宋_GB2312" w:hint="eastAsia"/>
          <w:sz w:val="24"/>
          <w:szCs w:val="24"/>
        </w:rPr>
        <w:t>之前寄送至：</w:t>
      </w:r>
    </w:p>
    <w:p w:rsidR="006D03C1" w:rsidRDefault="002D42C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联系人：徐颖</w:t>
      </w:r>
    </w:p>
    <w:p w:rsidR="006D03C1" w:rsidRDefault="002D42C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联系</w:t>
      </w:r>
      <w:r w:rsidR="00317537">
        <w:rPr>
          <w:rFonts w:asciiTheme="minorEastAsia" w:hAnsiTheme="minorEastAsia" w:cs="仿宋_GB2312" w:hint="eastAsia"/>
          <w:sz w:val="24"/>
          <w:szCs w:val="24"/>
        </w:rPr>
        <w:t>电话</w:t>
      </w:r>
      <w:r>
        <w:rPr>
          <w:rFonts w:asciiTheme="minorEastAsia" w:hAnsiTheme="minorEastAsia" w:cs="仿宋_GB2312" w:hint="eastAsia"/>
          <w:sz w:val="24"/>
          <w:szCs w:val="24"/>
        </w:rPr>
        <w:t>：15121007925</w:t>
      </w:r>
    </w:p>
    <w:p w:rsidR="006D03C1" w:rsidRDefault="002D42C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邮寄地址：上海市杨浦区武东路288号</w:t>
      </w:r>
      <w:r w:rsidR="00A17D35">
        <w:rPr>
          <w:rFonts w:asciiTheme="minorEastAsia" w:hAnsiTheme="minorEastAsia" w:cs="仿宋_GB2312" w:hint="eastAsia"/>
          <w:sz w:val="24"/>
          <w:szCs w:val="24"/>
        </w:rPr>
        <w:t>上海财经大学</w:t>
      </w:r>
      <w:r>
        <w:rPr>
          <w:rFonts w:asciiTheme="minorEastAsia" w:hAnsiTheme="minorEastAsia" w:cs="仿宋_GB2312" w:hint="eastAsia"/>
          <w:sz w:val="24"/>
          <w:szCs w:val="24"/>
        </w:rPr>
        <w:t>创业中心205</w:t>
      </w:r>
    </w:p>
    <w:p w:rsidR="006D03C1" w:rsidRDefault="002D42C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三、活动安排</w:t>
      </w:r>
    </w:p>
    <w:p w:rsidR="006D03C1" w:rsidRDefault="00483A9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1</w:t>
      </w:r>
      <w:r w:rsidR="002D42CC">
        <w:rPr>
          <w:rFonts w:asciiTheme="minorEastAsia" w:hAnsiTheme="minorEastAsia" w:cs="仿宋_GB2312" w:hint="eastAsia"/>
          <w:sz w:val="24"/>
          <w:szCs w:val="24"/>
        </w:rPr>
        <w:t>、活动具体安排：</w:t>
      </w:r>
    </w:p>
    <w:p w:rsidR="006D03C1" w:rsidRDefault="002D42C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报名阶段：即日起</w:t>
      </w:r>
      <w:r w:rsidR="00317537">
        <w:rPr>
          <w:rFonts w:asciiTheme="minorEastAsia" w:hAnsiTheme="minorEastAsia" w:cs="仿宋_GB2312" w:hint="eastAsia"/>
          <w:sz w:val="24"/>
          <w:szCs w:val="24"/>
        </w:rPr>
        <w:t>至</w:t>
      </w:r>
      <w:r>
        <w:rPr>
          <w:rFonts w:asciiTheme="minorEastAsia" w:hAnsiTheme="minorEastAsia" w:cs="仿宋_GB2312" w:hint="eastAsia"/>
          <w:sz w:val="24"/>
          <w:szCs w:val="24"/>
        </w:rPr>
        <w:t>4月</w:t>
      </w:r>
      <w:r w:rsidR="00EB77A3">
        <w:rPr>
          <w:rFonts w:asciiTheme="minorEastAsia" w:hAnsiTheme="minorEastAsia" w:cs="仿宋_GB2312" w:hint="eastAsia"/>
          <w:sz w:val="24"/>
          <w:szCs w:val="24"/>
        </w:rPr>
        <w:t>10</w:t>
      </w:r>
      <w:r>
        <w:rPr>
          <w:rFonts w:asciiTheme="minorEastAsia" w:hAnsiTheme="minorEastAsia" w:cs="仿宋_GB2312" w:hint="eastAsia"/>
          <w:sz w:val="24"/>
          <w:szCs w:val="24"/>
        </w:rPr>
        <w:t>日</w:t>
      </w:r>
    </w:p>
    <w:p w:rsidR="006D03C1" w:rsidRDefault="002D42C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展示阶段：5月17日-19日</w:t>
      </w:r>
    </w:p>
    <w:p w:rsidR="006D03C1" w:rsidRDefault="00483A9C" w:rsidP="00483A9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>2</w:t>
      </w:r>
      <w:r w:rsidR="002D42CC">
        <w:rPr>
          <w:rFonts w:asciiTheme="minorEastAsia" w:hAnsiTheme="minorEastAsia" w:cs="仿宋_GB2312" w:hint="eastAsia"/>
          <w:sz w:val="24"/>
          <w:szCs w:val="24"/>
        </w:rPr>
        <w:t>、高校活动日：计划在5月17-19日展示期间开展高校主题日，</w:t>
      </w:r>
      <w:r w:rsidR="00317537">
        <w:rPr>
          <w:rFonts w:asciiTheme="minorEastAsia" w:hAnsiTheme="minorEastAsia" w:cs="仿宋_GB2312" w:hint="eastAsia"/>
          <w:sz w:val="24"/>
          <w:szCs w:val="24"/>
        </w:rPr>
        <w:t>围绕</w:t>
      </w:r>
      <w:r w:rsidR="002D42CC">
        <w:rPr>
          <w:rFonts w:asciiTheme="minorEastAsia" w:hAnsiTheme="minorEastAsia" w:cs="仿宋_GB2312" w:hint="eastAsia"/>
          <w:sz w:val="24"/>
          <w:szCs w:val="24"/>
        </w:rPr>
        <w:t>文</w:t>
      </w:r>
      <w:proofErr w:type="gramStart"/>
      <w:r w:rsidR="002D42CC">
        <w:rPr>
          <w:rFonts w:asciiTheme="minorEastAsia" w:hAnsiTheme="minorEastAsia" w:cs="仿宋_GB2312" w:hint="eastAsia"/>
          <w:sz w:val="24"/>
          <w:szCs w:val="24"/>
        </w:rPr>
        <w:t>创相关</w:t>
      </w:r>
      <w:proofErr w:type="gramEnd"/>
      <w:r w:rsidR="002D42CC">
        <w:rPr>
          <w:rFonts w:asciiTheme="minorEastAsia" w:hAnsiTheme="minorEastAsia" w:cs="仿宋_GB2312" w:hint="eastAsia"/>
          <w:sz w:val="24"/>
          <w:szCs w:val="24"/>
        </w:rPr>
        <w:t>的活动，组委会提供场地，申请高校负责整个活动的组织。有意愿参与的高校请填写高校主题日申请表（见附件</w:t>
      </w:r>
      <w:r w:rsidR="006003DD">
        <w:rPr>
          <w:rFonts w:asciiTheme="minorEastAsia" w:hAnsiTheme="minorEastAsia" w:cs="仿宋_GB2312" w:hint="eastAsia"/>
          <w:sz w:val="24"/>
          <w:szCs w:val="24"/>
        </w:rPr>
        <w:t>3</w:t>
      </w:r>
      <w:r w:rsidR="002D42CC">
        <w:rPr>
          <w:rFonts w:asciiTheme="minorEastAsia" w:hAnsiTheme="minorEastAsia" w:cs="仿宋_GB2312" w:hint="eastAsia"/>
          <w:sz w:val="24"/>
          <w:szCs w:val="24"/>
        </w:rPr>
        <w:t>）。</w:t>
      </w:r>
    </w:p>
    <w:p w:rsidR="00483A9C" w:rsidRDefault="00483A9C" w:rsidP="00483A9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</w:p>
    <w:p w:rsidR="00295005" w:rsidRDefault="00295005" w:rsidP="00483A9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bookmarkStart w:id="0" w:name="_GoBack"/>
      <w:bookmarkEnd w:id="0"/>
    </w:p>
    <w:p w:rsidR="00295005" w:rsidRDefault="00295005" w:rsidP="00483A9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 xml:space="preserve">                                           上海财经大学创业学院</w:t>
      </w:r>
    </w:p>
    <w:p w:rsidR="00295005" w:rsidRPr="00483A9C" w:rsidRDefault="00295005" w:rsidP="00483A9C">
      <w:pPr>
        <w:spacing w:line="360" w:lineRule="auto"/>
        <w:ind w:firstLineChars="200" w:firstLine="480"/>
        <w:rPr>
          <w:rFonts w:asciiTheme="minorEastAsia" w:hAnsiTheme="minorEastAsia" w:cs="仿宋_GB2312"/>
          <w:sz w:val="24"/>
          <w:szCs w:val="24"/>
        </w:rPr>
      </w:pPr>
      <w:r>
        <w:rPr>
          <w:rFonts w:asciiTheme="minorEastAsia" w:hAnsiTheme="minorEastAsia" w:cs="仿宋_GB2312" w:hint="eastAsia"/>
          <w:sz w:val="24"/>
          <w:szCs w:val="24"/>
        </w:rPr>
        <w:t xml:space="preserve">                     </w:t>
      </w:r>
      <w:r w:rsidR="00BB55FA">
        <w:rPr>
          <w:rFonts w:asciiTheme="minorEastAsia" w:hAnsiTheme="minorEastAsia" w:cs="仿宋_GB2312" w:hint="eastAsia"/>
          <w:sz w:val="24"/>
          <w:szCs w:val="24"/>
        </w:rPr>
        <w:t xml:space="preserve">                           2019年3月</w:t>
      </w:r>
      <w:r>
        <w:rPr>
          <w:rFonts w:asciiTheme="minorEastAsia" w:hAnsiTheme="minorEastAsia" w:cs="仿宋_GB2312" w:hint="eastAsia"/>
          <w:sz w:val="24"/>
          <w:szCs w:val="24"/>
        </w:rPr>
        <w:t>1</w:t>
      </w:r>
      <w:r w:rsidR="00BB55FA">
        <w:rPr>
          <w:rFonts w:asciiTheme="minorEastAsia" w:hAnsiTheme="minorEastAsia" w:cs="仿宋_GB2312" w:hint="eastAsia"/>
          <w:sz w:val="24"/>
          <w:szCs w:val="24"/>
        </w:rPr>
        <w:t>9日</w:t>
      </w:r>
    </w:p>
    <w:sectPr w:rsidR="00295005" w:rsidRPr="00483A9C" w:rsidSect="00FC46E8">
      <w:pgSz w:w="11906" w:h="16838"/>
      <w:pgMar w:top="1247" w:right="1644" w:bottom="1247" w:left="1644" w:header="851" w:footer="992" w:gutter="0"/>
      <w:cols w:space="425"/>
      <w:docGrid w:type="lines" w:linePitch="312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C2076A1" w15:done="0"/>
  <w15:commentEx w15:paraId="3A8861EF" w15:done="0"/>
  <w15:commentEx w15:paraId="3ADE0BE1" w15:done="0"/>
  <w15:commentEx w15:paraId="0CCF677D" w15:done="0"/>
  <w15:commentEx w15:paraId="730C5379" w15:done="0"/>
  <w15:commentEx w15:paraId="6896334B" w15:done="0"/>
  <w15:commentEx w15:paraId="19532DCC" w15:done="0"/>
  <w15:commentEx w15:paraId="505825F6" w15:done="0"/>
  <w15:commentEx w15:paraId="1197667E" w15:done="0"/>
  <w15:commentEx w15:paraId="01C77F5D" w15:done="0"/>
  <w15:commentEx w15:paraId="16C20C86" w15:done="0"/>
  <w15:commentEx w15:paraId="1BB31755" w15:done="0"/>
  <w15:commentEx w15:paraId="2FC41084" w15:done="0"/>
  <w15:commentEx w15:paraId="5B2D0E9F" w15:done="0"/>
  <w15:commentEx w15:paraId="75D81D5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AAD" w:rsidRDefault="00F30AAD" w:rsidP="00317537">
      <w:r>
        <w:separator/>
      </w:r>
    </w:p>
  </w:endnote>
  <w:endnote w:type="continuationSeparator" w:id="0">
    <w:p w:rsidR="00F30AAD" w:rsidRDefault="00F30AAD" w:rsidP="00317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AAD" w:rsidRDefault="00F30AAD" w:rsidP="00317537">
      <w:r>
        <w:separator/>
      </w:r>
    </w:p>
  </w:footnote>
  <w:footnote w:type="continuationSeparator" w:id="0">
    <w:p w:rsidR="00F30AAD" w:rsidRDefault="00F30AAD" w:rsidP="00317537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Fy">
    <w15:presenceInfo w15:providerId="None" w15:userId="F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8F0"/>
    <w:rsid w:val="000540FA"/>
    <w:rsid w:val="000C44C4"/>
    <w:rsid w:val="00122EC2"/>
    <w:rsid w:val="001679E4"/>
    <w:rsid w:val="00295005"/>
    <w:rsid w:val="002D42CC"/>
    <w:rsid w:val="00317537"/>
    <w:rsid w:val="00483A9C"/>
    <w:rsid w:val="004A349B"/>
    <w:rsid w:val="00513C84"/>
    <w:rsid w:val="00523BCB"/>
    <w:rsid w:val="006003DD"/>
    <w:rsid w:val="006968F0"/>
    <w:rsid w:val="006D03C1"/>
    <w:rsid w:val="007214D1"/>
    <w:rsid w:val="008039D5"/>
    <w:rsid w:val="0086416E"/>
    <w:rsid w:val="008A7B29"/>
    <w:rsid w:val="008C39BF"/>
    <w:rsid w:val="0091143B"/>
    <w:rsid w:val="009136F2"/>
    <w:rsid w:val="009A14C3"/>
    <w:rsid w:val="00A17D35"/>
    <w:rsid w:val="00BB55FA"/>
    <w:rsid w:val="00CF21E6"/>
    <w:rsid w:val="00DC05EE"/>
    <w:rsid w:val="00EB77A3"/>
    <w:rsid w:val="00F30AAD"/>
    <w:rsid w:val="00FC46E8"/>
    <w:rsid w:val="02641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7">
    <w:name w:val="Balloon Text"/>
    <w:basedOn w:val="a"/>
    <w:link w:val="Char1"/>
    <w:uiPriority w:val="99"/>
    <w:semiHidden/>
    <w:unhideWhenUsed/>
    <w:rsid w:val="0031753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17537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7">
    <w:name w:val="Balloon Text"/>
    <w:basedOn w:val="a"/>
    <w:link w:val="Char1"/>
    <w:uiPriority w:val="99"/>
    <w:semiHidden/>
    <w:unhideWhenUsed/>
    <w:rsid w:val="00317537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31753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杨丹</dc:creator>
  <cp:lastModifiedBy>杨丹</cp:lastModifiedBy>
  <cp:revision>2</cp:revision>
  <dcterms:created xsi:type="dcterms:W3CDTF">2019-03-19T01:38:00Z</dcterms:created>
  <dcterms:modified xsi:type="dcterms:W3CDTF">2019-03-19T01:38:00Z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