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after="156" w:afterLines="5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中南财经政法大学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大学生创业实践中心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换届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第一志愿：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岗位类别一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执行主任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执行副主任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岗位类别二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综合管理办公室主任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综合管理办公室副主任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宣传策划办公室主任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宣传策划办公室副主任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创业竞赛办公室主任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创业竞赛办公室副主任</w:t>
            </w:r>
          </w:p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项目孵化办公室主任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项目孵化办公室副主任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第二志愿：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岗位类别一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执行主任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执行副主任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岗位类别二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综合管理办公室主任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综合管理办公室副主任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宣传策划办公室主任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宣传策划办公室副主任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创业竞赛办公室主任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创业竞赛办公室副主任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项目孵化办公室主任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项目孵化办公室副主任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CN"/>
              </w:rPr>
              <w:t>学院推荐意见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盖章         年   月   日   </w:t>
            </w:r>
          </w:p>
        </w:tc>
      </w:tr>
    </w:tbl>
    <w:p>
      <w:pPr>
        <w:ind w:right="-512" w:rightChars="-244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</w:t>
      </w:r>
    </w:p>
    <w:p>
      <w:pPr>
        <w:ind w:right="-512" w:rightChars="-244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共青团中南财经政法大学委员会</w:t>
      </w:r>
    </w:p>
    <w:p>
      <w:pPr>
        <w:ind w:right="-512" w:rightChars="-244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中南财经政法大学创业学院</w:t>
      </w:r>
    </w:p>
    <w:p>
      <w:pPr>
        <w:jc w:val="center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二○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○年九月制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4D6575"/>
    <w:rsid w:val="00A84FC9"/>
    <w:rsid w:val="00F04B86"/>
    <w:rsid w:val="00F62975"/>
    <w:rsid w:val="51F11F91"/>
    <w:rsid w:val="5FC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2018-10-31T04:38:00Z</dcterms:created>
  <dc:creator>leishan liang</dc:creator>
  <cp:lastModifiedBy>789@</cp:lastModifiedBy>
  <dcterms:modified xsi:type="dcterms:W3CDTF">2020-09-03T06:50:26Z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